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64D2" w:rsidRPr="000764D2" w:rsidRDefault="000764D2" w:rsidP="000764D2">
      <w:pPr>
        <w:tabs>
          <w:tab w:val="left" w:pos="1276"/>
        </w:tabs>
        <w:rPr>
          <w:rFonts w:ascii="Times New Roman" w:hAnsi="Times New Roman" w:cs="Times New Roman"/>
          <w:b/>
          <w:i/>
          <w:iCs/>
          <w:lang w:val="kk-KZ"/>
        </w:rPr>
      </w:pPr>
      <w:r w:rsidRPr="000764D2">
        <w:rPr>
          <w:rFonts w:ascii="Times New Roman" w:hAnsi="Times New Roman" w:cs="Times New Roman"/>
          <w:b/>
          <w:bCs/>
        </w:rPr>
        <w:t>Лабораторное занятие №</w:t>
      </w:r>
      <w:r w:rsidRPr="000764D2">
        <w:rPr>
          <w:rFonts w:ascii="Times New Roman" w:hAnsi="Times New Roman" w:cs="Times New Roman"/>
          <w:b/>
          <w:bCs/>
        </w:rPr>
        <w:t>4</w:t>
      </w:r>
      <w:r w:rsidRPr="000764D2">
        <w:rPr>
          <w:rFonts w:ascii="Times New Roman" w:hAnsi="Times New Roman" w:cs="Times New Roman"/>
          <w:b/>
          <w:bCs/>
          <w:lang w:val="kk-KZ"/>
        </w:rPr>
        <w:t>.</w:t>
      </w:r>
      <w:r w:rsidRPr="000764D2">
        <w:rPr>
          <w:b/>
        </w:rPr>
        <w:t xml:space="preserve"> </w:t>
      </w:r>
      <w:r w:rsidRPr="000764D2">
        <w:rPr>
          <w:rFonts w:ascii="Times New Roman" w:hAnsi="Times New Roman" w:cs="Times New Roman"/>
          <w:i/>
          <w:iCs/>
        </w:rPr>
        <w:t>Определение молярной массы эквивалента металла в пересчете на водород.</w:t>
      </w:r>
    </w:p>
    <w:p w:rsidR="000764D2" w:rsidRPr="000764D2" w:rsidRDefault="000764D2" w:rsidP="000764D2">
      <w:pPr>
        <w:tabs>
          <w:tab w:val="left" w:pos="851"/>
        </w:tabs>
        <w:ind w:right="-613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 xml:space="preserve">Экспериментальная часть </w:t>
      </w:r>
    </w:p>
    <w:p w:rsidR="00885D31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 xml:space="preserve">Целью работы является установление эквивалентной и атомной массы неизвестного металла и его определение по периодической системе. Эквивалентная масса металла определяется по водороду, который выделяется при взаимодействии металла с серной кислотой. Теплоемкость металла сообщает преподаватель. Взвешивание металла производится с точностью 0,001 г. Описание установки. Реакция металла с кислотой проводится на специальной установке, изображенной на рисунке </w:t>
      </w:r>
      <w:r w:rsidR="000764D2">
        <w:rPr>
          <w:rFonts w:ascii="Times New Roman" w:hAnsi="Times New Roman" w:cs="Times New Roman"/>
        </w:rPr>
        <w:t>1</w:t>
      </w:r>
      <w:r w:rsidRPr="009775C8">
        <w:rPr>
          <w:rFonts w:ascii="Times New Roman" w:hAnsi="Times New Roman" w:cs="Times New Roman"/>
        </w:rPr>
        <w:t>. Установка собрана на химическом штативе (1). Она состоит из стеклянного реакционного сосуда (4), в котором находится кислота, мерной бюретки (5) для сбора выделяющего водорода и уравнительной воронки (6). Реакционным сосудом (4) является колба Вюрца объемом 50 мл с присоединенной пробиркой (2). Они соединены полихлорвиниловой трубкой, которую можно пережимать съемным зажимом (3).</w:t>
      </w:r>
    </w:p>
    <w:p w:rsidR="009775C8" w:rsidRPr="009775C8" w:rsidRDefault="009775C8" w:rsidP="009775C8">
      <w:pPr>
        <w:jc w:val="center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  <w:lang w:val="ru-RU"/>
        </w:rPr>
        <w:drawing>
          <wp:inline distT="0" distB="0" distL="0" distR="0" wp14:anchorId="2DF95BF2" wp14:editId="5D07511E">
            <wp:extent cx="1253860" cy="1775012"/>
            <wp:effectExtent l="0" t="0" r="3810" b="3175"/>
            <wp:docPr id="15389127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127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107" cy="180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 xml:space="preserve">Рис. </w:t>
      </w:r>
      <w:r w:rsidR="000764D2">
        <w:rPr>
          <w:rFonts w:ascii="Times New Roman" w:hAnsi="Times New Roman" w:cs="Times New Roman"/>
        </w:rPr>
        <w:t>1</w:t>
      </w:r>
      <w:r w:rsidRPr="009775C8">
        <w:rPr>
          <w:rFonts w:ascii="Times New Roman" w:hAnsi="Times New Roman" w:cs="Times New Roman"/>
        </w:rPr>
        <w:t>. Схема установки для определения эквивалентной массы металла: 1 – штатив, 2 – пробирка, 3 – зажим, 4 – колба Вюрца, 5 – мерная бюретка, 6 – уравнительная воронка</w:t>
      </w: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</w:p>
    <w:p w:rsidR="009775C8" w:rsidRPr="009775C8" w:rsidRDefault="009775C8" w:rsidP="009775C8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775C8">
        <w:rPr>
          <w:rFonts w:ascii="Times New Roman" w:hAnsi="Times New Roman" w:cs="Times New Roman"/>
          <w:b/>
          <w:bCs/>
        </w:rPr>
        <w:t xml:space="preserve">Ход работы. </w:t>
      </w:r>
    </w:p>
    <w:p w:rsid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 xml:space="preserve">1. Получив от преподавателя кусочек металла массой 0,02–0,03 г, взвесить его на аналитических весах и узнать у преподавателя его теплоёмкость. Массу и теплоемкость записать в таблицу 1. </w:t>
      </w:r>
    </w:p>
    <w:p w:rsid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 xml:space="preserve">2. Снять пробирку (2), поднять и закрепить уравнительную воронку (6) на штативе в таком положении, при котором уровень столбика воды в мерной бюретке (5) находится вблизи крайнего верхнего деления. При необходимости долить в воронку воду. После этого перекрыть полихлорвиниловую трубку зажимом (3), положить в пробирку (2) металл и вставить пробирку в полихлорвиниловую трубку. </w:t>
      </w:r>
    </w:p>
    <w:p w:rsid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 xml:space="preserve">3. Проверить прибор на герметичность. Для этого опустить уравнительную воронку (6) вниз примерно до 1 /3–1 /2 высоты штатива, наблюдая за уровнем воды в мерной бюретке (5). Если уровень воды не изменяется, то прибор герметичен, и на нем можно продолжить работу. Если уровень воды все время понижается, то прибор не герметичен. В этом случае устранить неисправность или попросить заменить установку. </w:t>
      </w:r>
    </w:p>
    <w:p w:rsid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>4. Возвратить воронку (6) в исходное (верхнее) положение и записать уровень воды в мерной бюретке (5). Открыв зажим, сбросить металл в кислоту. Наблюдать протекание реакции и выделение водорода по понижению уровня воды в мерной бюретке (5). Передвигать уравнительную воронку (6) вниз синхронно с понижением уровня воды в бюретке (5).</w:t>
      </w:r>
      <w:r w:rsidRPr="009775C8">
        <w:rPr>
          <w:rFonts w:ascii="Times New Roman" w:hAnsi="Times New Roman" w:cs="Times New Roman"/>
          <w:lang w:val="ru-RU"/>
        </w:rPr>
        <w:t xml:space="preserve"> </w:t>
      </w: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>5. После окончания реакции выдержать около 10 мин для охлаждения водорода до температуры в лаборатории (реакция идет с выделением тепла). После этого уровень воды в бюретке (5) и воронке (6) установить одинаковым и записать его.</w:t>
      </w: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lastRenderedPageBreak/>
        <w:t>6. Записать значения температуры и давления в таблицу 1, вычислить и записать остальные показатели опыта. 7. По примеру, приведенному во введении, вычислить эквивалентную массу металла, его валентность и атомную массу.</w:t>
      </w: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>Таблица 1 Результаты эксперимента по определению эквивалентной и атомной массы металла</w:t>
      </w: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  <w:lang w:val="ru-RU"/>
        </w:rPr>
        <w:drawing>
          <wp:inline distT="0" distB="0" distL="0" distR="0" wp14:anchorId="5FF4A9C5" wp14:editId="42449F6B">
            <wp:extent cx="4383741" cy="2202555"/>
            <wp:effectExtent l="0" t="0" r="0" b="0"/>
            <wp:docPr id="1982131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310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8343" cy="221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</w:p>
    <w:p w:rsidR="009775C8" w:rsidRDefault="009775C8" w:rsidP="009775C8">
      <w:pPr>
        <w:jc w:val="both"/>
        <w:rPr>
          <w:rFonts w:ascii="Times New Roman" w:hAnsi="Times New Roman" w:cs="Times New Roman"/>
        </w:rPr>
      </w:pPr>
      <w:r w:rsidRPr="009775C8">
        <w:rPr>
          <w:rFonts w:ascii="Times New Roman" w:hAnsi="Times New Roman" w:cs="Times New Roman"/>
        </w:rPr>
        <w:t>При вычислении массы водорода иметь в виду, что в реакции выделяется влажный водород и поэтому его давление равно общему давлению по барометру за вычетом давления водяного пара (таблица 2):</w:t>
      </w:r>
    </w:p>
    <w:p w:rsidR="000764D2" w:rsidRPr="009775C8" w:rsidRDefault="000764D2" w:rsidP="009775C8">
      <w:pPr>
        <w:jc w:val="both"/>
        <w:rPr>
          <w:rFonts w:ascii="Times New Roman" w:hAnsi="Times New Roman" w:cs="Times New Roman"/>
          <w:lang w:val="ru-RU"/>
        </w:rPr>
      </w:pPr>
    </w:p>
    <w:p w:rsidR="009775C8" w:rsidRDefault="009775C8" w:rsidP="009775C8">
      <w:pPr>
        <w:jc w:val="center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  <w:lang w:val="ru-RU"/>
        </w:rPr>
        <w:drawing>
          <wp:inline distT="0" distB="0" distL="0" distR="0" wp14:anchorId="2F2C3DB7" wp14:editId="282B76BD">
            <wp:extent cx="1416424" cy="249957"/>
            <wp:effectExtent l="0" t="0" r="0" b="4445"/>
            <wp:docPr id="6254127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127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2206" cy="25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5C8" w:rsidRPr="009775C8" w:rsidRDefault="009775C8" w:rsidP="009775C8">
      <w:pPr>
        <w:jc w:val="center"/>
        <w:rPr>
          <w:rFonts w:ascii="Times New Roman" w:hAnsi="Times New Roman" w:cs="Times New Roman"/>
          <w:lang w:val="ru-RU"/>
        </w:rPr>
      </w:pP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>Таблица 2 Давление водяного пара при различных температурах</w:t>
      </w: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  <w:lang w:val="ru-RU"/>
        </w:rPr>
        <w:drawing>
          <wp:inline distT="0" distB="0" distL="0" distR="0" wp14:anchorId="61A1F1B3" wp14:editId="29942216">
            <wp:extent cx="4751294" cy="1295999"/>
            <wp:effectExtent l="0" t="0" r="0" b="0"/>
            <wp:docPr id="653634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343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2478" cy="130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>9. По полученной в опыте атомной массе найти данный металл в периодической системе и записать его теоретическое (табличное) значение атомной массы.</w:t>
      </w: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>10. Вычислить ошибку в определении атомной массы металла по формуле</w:t>
      </w:r>
    </w:p>
    <w:p w:rsidR="009775C8" w:rsidRPr="009775C8" w:rsidRDefault="009775C8" w:rsidP="009775C8">
      <w:pPr>
        <w:jc w:val="center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  <w:lang w:val="ru-RU"/>
        </w:rPr>
        <w:drawing>
          <wp:inline distT="0" distB="0" distL="0" distR="0" wp14:anchorId="7DE40224" wp14:editId="5954C71B">
            <wp:extent cx="1829930" cy="620059"/>
            <wp:effectExtent l="0" t="0" r="0" b="2540"/>
            <wp:docPr id="5093741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741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3891" cy="62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5C8" w:rsidRPr="009775C8" w:rsidRDefault="009775C8" w:rsidP="009775C8">
      <w:pPr>
        <w:jc w:val="both"/>
        <w:rPr>
          <w:rFonts w:ascii="Times New Roman" w:hAnsi="Times New Roman" w:cs="Times New Roman"/>
          <w:lang w:val="ru-RU"/>
        </w:rPr>
      </w:pPr>
      <w:r w:rsidRPr="009775C8">
        <w:rPr>
          <w:rFonts w:ascii="Times New Roman" w:hAnsi="Times New Roman" w:cs="Times New Roman"/>
        </w:rPr>
        <w:t>11. Оформить отчет, сформулировать вывод.</w:t>
      </w:r>
    </w:p>
    <w:sectPr w:rsidR="009775C8" w:rsidRPr="00977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C8"/>
    <w:rsid w:val="000764D2"/>
    <w:rsid w:val="001533C8"/>
    <w:rsid w:val="00885D31"/>
    <w:rsid w:val="009775C8"/>
    <w:rsid w:val="009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6091"/>
  <w15:chartTrackingRefBased/>
  <w15:docId w15:val="{6AA69ADC-3B94-114C-81D9-041C069E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4D2"/>
    <w:rPr>
      <w:rFonts w:ascii="Times New Roman" w:eastAsia="Times New Roman" w:hAnsi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2026-01-22T06:46:00Z</dcterms:created>
  <dcterms:modified xsi:type="dcterms:W3CDTF">2026-01-22T07:01:00Z</dcterms:modified>
</cp:coreProperties>
</file>